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E24A" w14:textId="021CC7CA" w:rsidR="002E75CE" w:rsidRPr="00DE62CA" w:rsidRDefault="008D3658" w:rsidP="000A383C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CC728C3" wp14:editId="21DC3FDE">
            <wp:extent cx="1240971" cy="1014576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768" cy="103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EA98" w14:textId="4BBD5AA2" w:rsidR="00442FA7" w:rsidRPr="006C3A21" w:rsidRDefault="00992A8F" w:rsidP="000A383C">
      <w:pPr>
        <w:jc w:val="center"/>
        <w:rPr>
          <w:rFonts w:cstheme="minorHAnsi"/>
          <w:b/>
          <w:sz w:val="28"/>
          <w:szCs w:val="28"/>
          <w:u w:val="single"/>
        </w:rPr>
      </w:pPr>
      <w:r w:rsidRPr="006C3A21">
        <w:rPr>
          <w:rFonts w:cstheme="minorHAnsi"/>
          <w:b/>
          <w:sz w:val="28"/>
          <w:szCs w:val="28"/>
          <w:u w:val="single"/>
        </w:rPr>
        <w:t>ADDENDUM</w:t>
      </w:r>
      <w:r w:rsidR="00ED1C7D" w:rsidRPr="006C3A21">
        <w:rPr>
          <w:rFonts w:cstheme="minorHAnsi"/>
          <w:b/>
          <w:sz w:val="28"/>
          <w:szCs w:val="28"/>
          <w:u w:val="single"/>
        </w:rPr>
        <w:t xml:space="preserve"> # </w:t>
      </w:r>
      <w:r w:rsidR="00506B26">
        <w:rPr>
          <w:rFonts w:cstheme="minorHAnsi"/>
          <w:b/>
          <w:sz w:val="28"/>
          <w:szCs w:val="28"/>
          <w:u w:val="single"/>
        </w:rPr>
        <w:t>2</w:t>
      </w:r>
    </w:p>
    <w:p w14:paraId="16DCE6A9" w14:textId="4B06D8D0" w:rsidR="006C3A21" w:rsidRPr="006C3A21" w:rsidRDefault="00506B26" w:rsidP="000A383C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QUESTIONS AND ANSWERS</w:t>
      </w:r>
    </w:p>
    <w:p w14:paraId="03085F77" w14:textId="03CD624F" w:rsidR="006B0DB3" w:rsidRPr="00DE62CA" w:rsidRDefault="00992A8F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DATE: </w:t>
      </w:r>
      <w:r w:rsidR="00C15C60">
        <w:rPr>
          <w:rFonts w:cstheme="minorHAnsi"/>
          <w:caps/>
          <w:color w:val="000000"/>
          <w:sz w:val="24"/>
          <w:szCs w:val="24"/>
        </w:rPr>
        <w:t>September 4, 2025</w:t>
      </w:r>
    </w:p>
    <w:p w14:paraId="0EF1133F" w14:textId="77777777" w:rsidR="00992A8F" w:rsidRPr="00DE62CA" w:rsidRDefault="00992A8F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TO: </w:t>
      </w:r>
      <w:r w:rsidR="00841DD4" w:rsidRPr="00DE62CA">
        <w:rPr>
          <w:rFonts w:cstheme="minorHAnsi"/>
          <w:color w:val="000000"/>
          <w:sz w:val="24"/>
          <w:szCs w:val="24"/>
        </w:rPr>
        <w:t xml:space="preserve">ALL </w:t>
      </w:r>
      <w:r w:rsidR="00DC411C" w:rsidRPr="00DE62CA">
        <w:rPr>
          <w:rFonts w:cstheme="minorHAnsi"/>
          <w:color w:val="000000"/>
          <w:sz w:val="24"/>
          <w:szCs w:val="24"/>
        </w:rPr>
        <w:t>PLANHOLDERS</w:t>
      </w:r>
    </w:p>
    <w:p w14:paraId="517C140E" w14:textId="5BBFE507" w:rsidR="00C17488" w:rsidRPr="00DE62CA" w:rsidRDefault="00C17488" w:rsidP="00992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color w:val="000000"/>
          <w:sz w:val="24"/>
          <w:szCs w:val="24"/>
        </w:rPr>
        <w:t>FROM:</w:t>
      </w:r>
      <w:r w:rsidRPr="00DE62CA">
        <w:rPr>
          <w:rFonts w:cstheme="minorHAnsi"/>
          <w:color w:val="000000"/>
          <w:sz w:val="24"/>
          <w:szCs w:val="24"/>
        </w:rPr>
        <w:t xml:space="preserve"> </w:t>
      </w:r>
      <w:r w:rsidRPr="00DE62CA">
        <w:rPr>
          <w:rFonts w:cstheme="minorHAnsi"/>
          <w:caps/>
          <w:color w:val="000000"/>
          <w:sz w:val="24"/>
          <w:szCs w:val="24"/>
        </w:rPr>
        <w:t xml:space="preserve">Purchasing </w:t>
      </w:r>
      <w:r w:rsidR="00986BAB">
        <w:rPr>
          <w:rFonts w:cstheme="minorHAnsi"/>
          <w:caps/>
          <w:color w:val="000000"/>
          <w:sz w:val="24"/>
          <w:szCs w:val="24"/>
        </w:rPr>
        <w:t>Director</w:t>
      </w:r>
    </w:p>
    <w:p w14:paraId="5B11A696" w14:textId="67195EB8" w:rsidR="002600BB" w:rsidRPr="00DE62CA" w:rsidRDefault="008253C3" w:rsidP="008B38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RFP</w:t>
      </w:r>
      <w:r w:rsidR="00992A8F" w:rsidRPr="00DE62CA">
        <w:rPr>
          <w:rFonts w:cstheme="minorHAnsi"/>
          <w:b/>
          <w:bCs/>
          <w:color w:val="000000"/>
          <w:sz w:val="24"/>
          <w:szCs w:val="24"/>
        </w:rPr>
        <w:t xml:space="preserve"> NO.: </w:t>
      </w:r>
      <w:r w:rsidR="000307D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86BAB" w:rsidRPr="00986BAB">
        <w:rPr>
          <w:rFonts w:cstheme="minorHAnsi"/>
          <w:caps/>
          <w:color w:val="000000"/>
          <w:sz w:val="24"/>
          <w:szCs w:val="24"/>
        </w:rPr>
        <w:t>Temporary Holiday Themed Experience</w:t>
      </w:r>
    </w:p>
    <w:p w14:paraId="27E81D36" w14:textId="21340B87" w:rsidR="00C17488" w:rsidRPr="00DE62CA" w:rsidRDefault="00992A8F" w:rsidP="008B381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2CA">
        <w:rPr>
          <w:rFonts w:cstheme="minorHAnsi"/>
          <w:b/>
          <w:bCs/>
          <w:color w:val="000000"/>
          <w:sz w:val="24"/>
          <w:szCs w:val="24"/>
        </w:rPr>
        <w:t xml:space="preserve">SUBJECT: </w:t>
      </w:r>
      <w:r w:rsidRPr="00DE62CA">
        <w:rPr>
          <w:rFonts w:cstheme="minorHAnsi"/>
          <w:caps/>
          <w:color w:val="000000"/>
          <w:sz w:val="24"/>
          <w:szCs w:val="24"/>
        </w:rPr>
        <w:t xml:space="preserve">Addendum No. </w:t>
      </w:r>
      <w:r w:rsidR="00506B26">
        <w:rPr>
          <w:rFonts w:cstheme="minorHAnsi"/>
          <w:caps/>
          <w:color w:val="000000"/>
          <w:sz w:val="24"/>
          <w:szCs w:val="24"/>
        </w:rPr>
        <w:t>2</w:t>
      </w:r>
    </w:p>
    <w:p w14:paraId="622D976D" w14:textId="46126C82" w:rsidR="00A01859" w:rsidRPr="00DE62CA" w:rsidRDefault="00A01859" w:rsidP="00C17488">
      <w:pPr>
        <w:spacing w:after="0"/>
        <w:rPr>
          <w:rFonts w:cstheme="minorHAnsi"/>
          <w:color w:val="000000"/>
          <w:sz w:val="24"/>
          <w:szCs w:val="24"/>
        </w:rPr>
      </w:pPr>
    </w:p>
    <w:p w14:paraId="0EFE8BF8" w14:textId="26C2E7CC" w:rsidR="002E75CE" w:rsidRDefault="00CF0046" w:rsidP="00CF0046">
      <w:pPr>
        <w:spacing w:after="0"/>
        <w:rPr>
          <w:rFonts w:cstheme="minorHAnsi"/>
          <w:b/>
          <w:sz w:val="24"/>
          <w:szCs w:val="24"/>
        </w:rPr>
      </w:pPr>
      <w:r w:rsidRPr="00CF0046">
        <w:rPr>
          <w:rFonts w:cstheme="minorHAnsi"/>
          <w:b/>
          <w:sz w:val="24"/>
          <w:szCs w:val="24"/>
        </w:rPr>
        <w:t xml:space="preserve">PLEASE NOTE RECEIPT OF THIS ADDENDUM BY COMPLETING ACKNOWLEDGEMENT OF ADDENDA’ WITH YOUR </w:t>
      </w:r>
      <w:r w:rsidR="0055031F">
        <w:rPr>
          <w:rFonts w:cstheme="minorHAnsi"/>
          <w:b/>
          <w:sz w:val="24"/>
          <w:szCs w:val="24"/>
        </w:rPr>
        <w:t>PROPOSAL’S</w:t>
      </w:r>
      <w:r w:rsidRPr="00CF0046">
        <w:rPr>
          <w:rFonts w:cstheme="minorHAnsi"/>
          <w:b/>
          <w:sz w:val="24"/>
          <w:szCs w:val="24"/>
        </w:rPr>
        <w:t xml:space="preserve"> SUBMISSION.</w:t>
      </w:r>
    </w:p>
    <w:p w14:paraId="0127BF3F" w14:textId="2B555553" w:rsidR="00626AB0" w:rsidRDefault="00626AB0" w:rsidP="0055031F">
      <w:pPr>
        <w:tabs>
          <w:tab w:val="left" w:pos="1465"/>
        </w:tabs>
        <w:spacing w:after="0"/>
        <w:rPr>
          <w:b/>
          <w:bCs/>
          <w:sz w:val="36"/>
          <w:szCs w:val="36"/>
        </w:rPr>
      </w:pPr>
    </w:p>
    <w:p w14:paraId="52555D25" w14:textId="70F141ED" w:rsidR="00E16916" w:rsidRPr="00E16916" w:rsidRDefault="00506B26" w:rsidP="00E16916">
      <w:r w:rsidRPr="00E16916">
        <w:rPr>
          <w:rFonts w:cstheme="minorHAnsi"/>
          <w:color w:val="000000"/>
        </w:rPr>
        <w:t>Q1.</w:t>
      </w:r>
      <w:r w:rsidR="00E16916" w:rsidRPr="00E16916">
        <w:t xml:space="preserve"> </w:t>
      </w:r>
      <w:r w:rsidR="002A2C23" w:rsidRPr="002A2C23">
        <w:t>If the ultimate goal is to provide an amazing and flawless skating experience, should real ice be chosen over synthetic alternatives—or are there other factors that might make synthetic ice a necessary consideration? </w:t>
      </w:r>
    </w:p>
    <w:p w14:paraId="043A48EA" w14:textId="318A2D18" w:rsidR="00506B26" w:rsidRPr="007C41D5" w:rsidRDefault="00506B26" w:rsidP="0055031F">
      <w:pPr>
        <w:tabs>
          <w:tab w:val="left" w:pos="1465"/>
        </w:tabs>
        <w:spacing w:after="0"/>
        <w:rPr>
          <w:rFonts w:cstheme="minorHAnsi"/>
          <w:color w:val="4472C4" w:themeColor="accent5"/>
        </w:rPr>
      </w:pPr>
      <w:r w:rsidRPr="00E16916">
        <w:rPr>
          <w:rFonts w:cstheme="minorHAnsi"/>
          <w:color w:val="FF0000"/>
        </w:rPr>
        <w:t>A1.</w:t>
      </w:r>
      <w:r w:rsidR="00755A8C">
        <w:rPr>
          <w:rFonts w:cstheme="minorHAnsi"/>
          <w:color w:val="FF0000"/>
        </w:rPr>
        <w:t xml:space="preserve"> </w:t>
      </w:r>
      <w:r w:rsidR="00C36A5A" w:rsidRPr="00C36A5A">
        <w:rPr>
          <w:rFonts w:cstheme="minorHAnsi"/>
          <w:color w:val="FF0000"/>
        </w:rPr>
        <w:t>While real ice works to achieve the goal of a one-of-a-kind experience, it is understood that this requires additional resources and logistics that may reduce feasibility.  If you have a solution to address those issues, you are welcome to propose that in detail and it would be considered if it works logistically.</w:t>
      </w:r>
      <w:r w:rsidR="00C36A5A" w:rsidRPr="00C36A5A" w:rsidDel="00C36A5A">
        <w:rPr>
          <w:rFonts w:cstheme="minorHAnsi"/>
          <w:color w:val="FF0000"/>
        </w:rPr>
        <w:t xml:space="preserve"> </w:t>
      </w:r>
    </w:p>
    <w:p w14:paraId="505A98B0" w14:textId="77777777" w:rsidR="00506B26" w:rsidRPr="00E16916" w:rsidRDefault="00506B26" w:rsidP="0055031F">
      <w:pPr>
        <w:tabs>
          <w:tab w:val="left" w:pos="1465"/>
        </w:tabs>
        <w:spacing w:after="0"/>
        <w:rPr>
          <w:rFonts w:cstheme="minorHAnsi"/>
          <w:color w:val="000000"/>
        </w:rPr>
      </w:pPr>
    </w:p>
    <w:p w14:paraId="25057269" w14:textId="257C6AF2" w:rsidR="00E16916" w:rsidRPr="00E16916" w:rsidRDefault="00506B26" w:rsidP="00E16916">
      <w:pPr>
        <w:rPr>
          <w:rFonts w:eastAsia="Times New Roman"/>
        </w:rPr>
      </w:pPr>
      <w:r w:rsidRPr="00E16916">
        <w:rPr>
          <w:rFonts w:cstheme="minorHAnsi"/>
          <w:color w:val="000000"/>
        </w:rPr>
        <w:t>Q2.</w:t>
      </w:r>
      <w:r w:rsidR="00E16916" w:rsidRPr="00E16916">
        <w:t xml:space="preserve"> </w:t>
      </w:r>
      <w:r w:rsidR="002A2C23" w:rsidRPr="002A2C23">
        <w:t>Given the capital expenditures involved and our goal of creating a multi-experience winter village, would it be possible to extend the event duration to an eight-week timeframe? </w:t>
      </w:r>
    </w:p>
    <w:p w14:paraId="7EF9E394" w14:textId="735BEB67" w:rsidR="00506B26" w:rsidRPr="00C15C60" w:rsidRDefault="00506B26" w:rsidP="0055031F">
      <w:pPr>
        <w:tabs>
          <w:tab w:val="left" w:pos="1465"/>
        </w:tabs>
        <w:spacing w:after="0"/>
        <w:rPr>
          <w:rFonts w:cstheme="minorHAnsi"/>
          <w:color w:val="FF0000"/>
        </w:rPr>
      </w:pPr>
      <w:r w:rsidRPr="00C15C60">
        <w:rPr>
          <w:rFonts w:cstheme="minorHAnsi"/>
          <w:color w:val="FF0000"/>
        </w:rPr>
        <w:t>A2.</w:t>
      </w:r>
      <w:r w:rsidR="00D46897" w:rsidRPr="00C15C60">
        <w:rPr>
          <w:rFonts w:cstheme="minorHAnsi"/>
          <w:color w:val="FF0000"/>
        </w:rPr>
        <w:t xml:space="preserve"> </w:t>
      </w:r>
      <w:r w:rsidR="00A570D0" w:rsidRPr="00C15C60">
        <w:rPr>
          <w:rFonts w:cstheme="minorHAnsi"/>
          <w:color w:val="FF0000"/>
        </w:rPr>
        <w:t xml:space="preserve">Ideally, </w:t>
      </w:r>
      <w:r w:rsidR="00BC4591" w:rsidRPr="00C15C60">
        <w:rPr>
          <w:rFonts w:cstheme="minorHAnsi"/>
          <w:color w:val="FF0000"/>
        </w:rPr>
        <w:t xml:space="preserve">the installation remains at six weeks as the park needs to be turned over for </w:t>
      </w:r>
      <w:r w:rsidR="00FF1E9A" w:rsidRPr="00C15C60">
        <w:rPr>
          <w:rFonts w:cstheme="minorHAnsi"/>
          <w:color w:val="FF0000"/>
        </w:rPr>
        <w:t xml:space="preserve">public use and </w:t>
      </w:r>
      <w:r w:rsidR="00BC4591" w:rsidRPr="00C15C60">
        <w:rPr>
          <w:rFonts w:cstheme="minorHAnsi"/>
          <w:color w:val="FF0000"/>
        </w:rPr>
        <w:t>the next</w:t>
      </w:r>
      <w:r w:rsidR="00FF1E9A" w:rsidRPr="00C15C60">
        <w:rPr>
          <w:rFonts w:cstheme="minorHAnsi"/>
          <w:color w:val="FF0000"/>
        </w:rPr>
        <w:t xml:space="preserve"> season of programs. </w:t>
      </w:r>
      <w:r w:rsidR="00C47DBC" w:rsidRPr="00C15C60">
        <w:rPr>
          <w:rFonts w:cstheme="minorHAnsi"/>
          <w:color w:val="FF0000"/>
        </w:rPr>
        <w:t xml:space="preserve">This also aligns with the installation of the holiday décor at the park. </w:t>
      </w:r>
      <w:r w:rsidR="00FF1E9A" w:rsidRPr="00C15C60">
        <w:rPr>
          <w:rFonts w:cstheme="minorHAnsi"/>
          <w:color w:val="FF0000"/>
        </w:rPr>
        <w:t>However, o</w:t>
      </w:r>
      <w:r w:rsidR="00715964" w:rsidRPr="00C15C60">
        <w:rPr>
          <w:rFonts w:cstheme="minorHAnsi"/>
          <w:color w:val="FF0000"/>
        </w:rPr>
        <w:t xml:space="preserve">verall schedules can be negotiated with the City. </w:t>
      </w:r>
      <w:r w:rsidR="00FF1E9A" w:rsidRPr="00C15C60">
        <w:rPr>
          <w:rFonts w:cstheme="minorHAnsi"/>
          <w:color w:val="FF0000"/>
        </w:rPr>
        <w:t xml:space="preserve">Please detail why this would be needed </w:t>
      </w:r>
      <w:r w:rsidR="002A443D" w:rsidRPr="00C15C60">
        <w:rPr>
          <w:rFonts w:cstheme="minorHAnsi"/>
          <w:color w:val="FF0000"/>
        </w:rPr>
        <w:t>and how it works with the overall concept of your proposal (i.e. most patrons are not</w:t>
      </w:r>
      <w:r w:rsidR="00C47DBC" w:rsidRPr="00C15C60">
        <w:rPr>
          <w:rFonts w:cstheme="minorHAnsi"/>
          <w:color w:val="FF0000"/>
        </w:rPr>
        <w:t xml:space="preserve"> looking for holiday themed experiences after the first week of January). </w:t>
      </w:r>
    </w:p>
    <w:p w14:paraId="5ADE6CD9" w14:textId="77777777" w:rsidR="00506B26" w:rsidRPr="00E16916" w:rsidRDefault="00506B26" w:rsidP="0055031F">
      <w:pPr>
        <w:tabs>
          <w:tab w:val="left" w:pos="1465"/>
        </w:tabs>
        <w:spacing w:after="0"/>
        <w:rPr>
          <w:rFonts w:cstheme="minorHAnsi"/>
          <w:color w:val="000000"/>
        </w:rPr>
      </w:pPr>
    </w:p>
    <w:p w14:paraId="1AEB9C78" w14:textId="35CB5D20" w:rsidR="00E16916" w:rsidRPr="00E16916" w:rsidRDefault="00506B26" w:rsidP="00E16916">
      <w:pPr>
        <w:rPr>
          <w:rFonts w:eastAsia="Times New Roman"/>
        </w:rPr>
      </w:pPr>
      <w:r w:rsidRPr="00E16916">
        <w:rPr>
          <w:rFonts w:cstheme="minorHAnsi"/>
          <w:color w:val="000000"/>
        </w:rPr>
        <w:t>Q3.</w:t>
      </w:r>
      <w:r w:rsidR="006C6D0F">
        <w:t xml:space="preserve"> S</w:t>
      </w:r>
      <w:r w:rsidR="002A2C23" w:rsidRPr="002A2C23">
        <w:t>ince it's traditional in many cities around the world—including New York—to celebrate on December 31st, would it be a good idea to highlight the clock countdown at midnight to ring in the New Year</w:t>
      </w:r>
      <w:r w:rsidR="002A2C23">
        <w:t>.</w:t>
      </w:r>
    </w:p>
    <w:p w14:paraId="6066FC86" w14:textId="024F6669" w:rsidR="00506B26" w:rsidRPr="00C15C60" w:rsidRDefault="00506B26" w:rsidP="0055031F">
      <w:pPr>
        <w:tabs>
          <w:tab w:val="left" w:pos="1465"/>
        </w:tabs>
        <w:spacing w:after="0"/>
        <w:rPr>
          <w:rFonts w:cstheme="minorHAnsi"/>
          <w:color w:val="FF0000"/>
        </w:rPr>
      </w:pPr>
      <w:r w:rsidRPr="00E16916">
        <w:rPr>
          <w:rFonts w:cstheme="minorHAnsi"/>
          <w:color w:val="FF0000"/>
        </w:rPr>
        <w:t>A3.</w:t>
      </w:r>
      <w:r w:rsidR="0062003B">
        <w:rPr>
          <w:rFonts w:cstheme="minorHAnsi"/>
          <w:color w:val="FF0000"/>
        </w:rPr>
        <w:t xml:space="preserve"> </w:t>
      </w:r>
      <w:r w:rsidR="0062003B" w:rsidRPr="00C15C60">
        <w:rPr>
          <w:rFonts w:cstheme="minorHAnsi"/>
          <w:color w:val="FF0000"/>
        </w:rPr>
        <w:t xml:space="preserve">We would not want to make this a destination for New Year’s Eve. As a small city, PD and Code resources are spread thin </w:t>
      </w:r>
      <w:r w:rsidR="002974D3" w:rsidRPr="00C15C60">
        <w:rPr>
          <w:rFonts w:cstheme="minorHAnsi"/>
          <w:color w:val="FF0000"/>
        </w:rPr>
        <w:t xml:space="preserve">on key </w:t>
      </w:r>
      <w:r w:rsidR="007B7745" w:rsidRPr="00C15C60">
        <w:rPr>
          <w:rFonts w:cstheme="minorHAnsi"/>
          <w:color w:val="FF0000"/>
        </w:rPr>
        <w:t>holidays,</w:t>
      </w:r>
      <w:r w:rsidR="002974D3" w:rsidRPr="00C15C60">
        <w:rPr>
          <w:rFonts w:cstheme="minorHAnsi"/>
          <w:color w:val="FF0000"/>
        </w:rPr>
        <w:t xml:space="preserve"> and we would not want to add to their needs. With that, overarching cultural themes </w:t>
      </w:r>
      <w:r w:rsidR="00F05DB2" w:rsidRPr="00C15C60">
        <w:rPr>
          <w:rFonts w:cstheme="minorHAnsi"/>
          <w:color w:val="FF0000"/>
        </w:rPr>
        <w:t xml:space="preserve">can be incorporated to develop a diverse and inclusive celebration of the holiday season. </w:t>
      </w:r>
    </w:p>
    <w:p w14:paraId="64A4162E" w14:textId="717C73B2" w:rsidR="00E16916" w:rsidRPr="00E16916" w:rsidRDefault="00E16916" w:rsidP="00E16916">
      <w:pPr>
        <w:rPr>
          <w:rFonts w:eastAsia="Times New Roman"/>
        </w:rPr>
      </w:pPr>
      <w:r w:rsidRPr="00E16916">
        <w:rPr>
          <w:rFonts w:cstheme="minorHAnsi"/>
        </w:rPr>
        <w:lastRenderedPageBreak/>
        <w:t xml:space="preserve">Q4. </w:t>
      </w:r>
      <w:r w:rsidR="002A2C23" w:rsidRPr="002A2C23">
        <w:rPr>
          <w:rFonts w:cstheme="minorHAnsi"/>
        </w:rPr>
        <w:t>For the installation of the village, is a period of 7 to 10 days possible?</w:t>
      </w:r>
    </w:p>
    <w:p w14:paraId="5B5698B9" w14:textId="4D5BE33D" w:rsidR="00E16916" w:rsidRPr="00C15C60" w:rsidRDefault="00E16916" w:rsidP="00E16916">
      <w:pPr>
        <w:rPr>
          <w:rFonts w:eastAsia="Times New Roman"/>
          <w:color w:val="FF0000"/>
        </w:rPr>
      </w:pPr>
      <w:r w:rsidRPr="00C15C60">
        <w:rPr>
          <w:rFonts w:eastAsia="Times New Roman"/>
          <w:color w:val="FF0000"/>
        </w:rPr>
        <w:t>A4.</w:t>
      </w:r>
      <w:r w:rsidR="00D46897" w:rsidRPr="00C15C60">
        <w:rPr>
          <w:rFonts w:eastAsia="Times New Roman"/>
          <w:color w:val="FF0000"/>
        </w:rPr>
        <w:t xml:space="preserve"> </w:t>
      </w:r>
      <w:r w:rsidR="00785689" w:rsidRPr="00C15C60">
        <w:rPr>
          <w:rFonts w:eastAsia="Times New Roman"/>
          <w:color w:val="FF0000"/>
        </w:rPr>
        <w:t>While we would like to limit the impact of park closures, we understand that it is needed given the scale of the project. I</w:t>
      </w:r>
      <w:r w:rsidR="00823F7E" w:rsidRPr="00C15C60">
        <w:rPr>
          <w:rFonts w:eastAsia="Times New Roman"/>
          <w:color w:val="FF0000"/>
        </w:rPr>
        <w:t xml:space="preserve">nstallation timelines would be negotiated with parameters </w:t>
      </w:r>
      <w:r w:rsidR="008220B2" w:rsidRPr="00C15C60">
        <w:rPr>
          <w:rFonts w:eastAsia="Times New Roman"/>
          <w:color w:val="FF0000"/>
        </w:rPr>
        <w:t xml:space="preserve">set </w:t>
      </w:r>
      <w:r w:rsidR="00823F7E" w:rsidRPr="00C15C60">
        <w:rPr>
          <w:rFonts w:eastAsia="Times New Roman"/>
          <w:color w:val="FF0000"/>
        </w:rPr>
        <w:t xml:space="preserve">by the City. Please </w:t>
      </w:r>
      <w:r w:rsidR="008220B2" w:rsidRPr="00C15C60">
        <w:rPr>
          <w:rFonts w:eastAsia="Times New Roman"/>
          <w:color w:val="FF0000"/>
        </w:rPr>
        <w:t xml:space="preserve">ensure that your proposal </w:t>
      </w:r>
      <w:r w:rsidR="00823F7E" w:rsidRPr="00C15C60">
        <w:rPr>
          <w:rFonts w:eastAsia="Times New Roman"/>
          <w:color w:val="FF0000"/>
        </w:rPr>
        <w:t>detail</w:t>
      </w:r>
      <w:r w:rsidR="008220B2" w:rsidRPr="00C15C60">
        <w:rPr>
          <w:rFonts w:eastAsia="Times New Roman"/>
          <w:color w:val="FF0000"/>
        </w:rPr>
        <w:t>s</w:t>
      </w:r>
      <w:r w:rsidR="00823F7E" w:rsidRPr="00C15C60">
        <w:rPr>
          <w:rFonts w:eastAsia="Times New Roman"/>
          <w:color w:val="FF0000"/>
        </w:rPr>
        <w:t xml:space="preserve"> what your timeline</w:t>
      </w:r>
      <w:r w:rsidR="00785689" w:rsidRPr="00C15C60">
        <w:rPr>
          <w:rFonts w:eastAsia="Times New Roman"/>
          <w:color w:val="FF0000"/>
        </w:rPr>
        <w:t>s would require</w:t>
      </w:r>
      <w:r w:rsidR="007B7745" w:rsidRPr="00C15C60">
        <w:rPr>
          <w:rFonts w:eastAsia="Times New Roman"/>
          <w:color w:val="FF0000"/>
        </w:rPr>
        <w:t xml:space="preserve"> for installation through strike. </w:t>
      </w:r>
    </w:p>
    <w:p w14:paraId="4FF33C10" w14:textId="77777777" w:rsidR="002D48F6" w:rsidRDefault="002D48F6" w:rsidP="00E16916">
      <w:pPr>
        <w:tabs>
          <w:tab w:val="left" w:pos="1465"/>
        </w:tabs>
        <w:spacing w:after="0"/>
        <w:rPr>
          <w:rFonts w:cstheme="minorHAnsi"/>
        </w:rPr>
      </w:pPr>
    </w:p>
    <w:p w14:paraId="02DC24AA" w14:textId="51B19224" w:rsidR="00E16916" w:rsidRPr="00E16916" w:rsidRDefault="00E16916" w:rsidP="00E16916">
      <w:pPr>
        <w:rPr>
          <w:rFonts w:eastAsia="Times New Roman"/>
          <w:color w:val="FF0000"/>
        </w:rPr>
      </w:pPr>
    </w:p>
    <w:sectPr w:rsidR="00E16916" w:rsidRPr="00E1691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4CC13" w14:textId="77777777" w:rsidR="00701E83" w:rsidRDefault="00701E83" w:rsidP="00E822A8">
      <w:pPr>
        <w:spacing w:after="0" w:line="240" w:lineRule="auto"/>
      </w:pPr>
      <w:r>
        <w:separator/>
      </w:r>
    </w:p>
  </w:endnote>
  <w:endnote w:type="continuationSeparator" w:id="0">
    <w:p w14:paraId="25C63AAD" w14:textId="77777777" w:rsidR="00701E83" w:rsidRDefault="00701E83" w:rsidP="00E8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0876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0D7AF" w14:textId="2D6BFA55" w:rsidR="00E822A8" w:rsidRDefault="00E822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AEE61F" w14:textId="77777777" w:rsidR="00E822A8" w:rsidRDefault="00E8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F9D5" w14:textId="77777777" w:rsidR="00701E83" w:rsidRDefault="00701E83" w:rsidP="00E822A8">
      <w:pPr>
        <w:spacing w:after="0" w:line="240" w:lineRule="auto"/>
      </w:pPr>
      <w:r>
        <w:separator/>
      </w:r>
    </w:p>
  </w:footnote>
  <w:footnote w:type="continuationSeparator" w:id="0">
    <w:p w14:paraId="64A9FF7A" w14:textId="77777777" w:rsidR="00701E83" w:rsidRDefault="00701E83" w:rsidP="00E8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21E0"/>
    <w:multiLevelType w:val="hybridMultilevel"/>
    <w:tmpl w:val="57FE3D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D"/>
    <w:multiLevelType w:val="hybridMultilevel"/>
    <w:tmpl w:val="875C4A4E"/>
    <w:lvl w:ilvl="0" w:tplc="E45AE38C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2F3"/>
    <w:multiLevelType w:val="hybridMultilevel"/>
    <w:tmpl w:val="10E6B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27521"/>
    <w:multiLevelType w:val="hybridMultilevel"/>
    <w:tmpl w:val="BD20E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568"/>
    <w:multiLevelType w:val="hybridMultilevel"/>
    <w:tmpl w:val="60F8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131"/>
    <w:multiLevelType w:val="hybridMultilevel"/>
    <w:tmpl w:val="77BE5734"/>
    <w:lvl w:ilvl="0" w:tplc="6838AA7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6F44"/>
    <w:multiLevelType w:val="hybridMultilevel"/>
    <w:tmpl w:val="A82E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51C89"/>
    <w:multiLevelType w:val="hybridMultilevel"/>
    <w:tmpl w:val="F2F08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494475"/>
    <w:multiLevelType w:val="hybridMultilevel"/>
    <w:tmpl w:val="467C98B8"/>
    <w:lvl w:ilvl="0" w:tplc="C598D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9433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34E2"/>
    <w:multiLevelType w:val="hybridMultilevel"/>
    <w:tmpl w:val="B6F08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9242A"/>
    <w:multiLevelType w:val="hybridMultilevel"/>
    <w:tmpl w:val="42AE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229F"/>
    <w:multiLevelType w:val="hybridMultilevel"/>
    <w:tmpl w:val="F5E0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D38"/>
    <w:multiLevelType w:val="multilevel"/>
    <w:tmpl w:val="942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D05A3"/>
    <w:multiLevelType w:val="hybridMultilevel"/>
    <w:tmpl w:val="5020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11051"/>
    <w:multiLevelType w:val="hybridMultilevel"/>
    <w:tmpl w:val="6B60B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769AD"/>
    <w:multiLevelType w:val="hybridMultilevel"/>
    <w:tmpl w:val="F022D868"/>
    <w:lvl w:ilvl="0" w:tplc="9C62E8F6">
      <w:start w:val="1"/>
      <w:numFmt w:val="low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45024"/>
    <w:multiLevelType w:val="hybridMultilevel"/>
    <w:tmpl w:val="68ECB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11168A"/>
    <w:multiLevelType w:val="hybridMultilevel"/>
    <w:tmpl w:val="BD20E3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04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1500">
    <w:abstractNumId w:val="7"/>
  </w:num>
  <w:num w:numId="3" w16cid:durableId="1894343536">
    <w:abstractNumId w:val="7"/>
  </w:num>
  <w:num w:numId="4" w16cid:durableId="1638796073">
    <w:abstractNumId w:val="8"/>
  </w:num>
  <w:num w:numId="5" w16cid:durableId="1454599154">
    <w:abstractNumId w:val="16"/>
  </w:num>
  <w:num w:numId="6" w16cid:durableId="928779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4561895">
    <w:abstractNumId w:val="4"/>
  </w:num>
  <w:num w:numId="8" w16cid:durableId="2102263809">
    <w:abstractNumId w:val="11"/>
  </w:num>
  <w:num w:numId="9" w16cid:durableId="248386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099543">
    <w:abstractNumId w:val="1"/>
  </w:num>
  <w:num w:numId="11" w16cid:durableId="984042789">
    <w:abstractNumId w:val="14"/>
  </w:num>
  <w:num w:numId="12" w16cid:durableId="1567908987">
    <w:abstractNumId w:val="12"/>
  </w:num>
  <w:num w:numId="13" w16cid:durableId="250891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5493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949882">
    <w:abstractNumId w:val="2"/>
  </w:num>
  <w:num w:numId="16" w16cid:durableId="737097843">
    <w:abstractNumId w:val="3"/>
  </w:num>
  <w:num w:numId="17" w16cid:durableId="1181050038">
    <w:abstractNumId w:val="15"/>
  </w:num>
  <w:num w:numId="18" w16cid:durableId="776215234">
    <w:abstractNumId w:val="17"/>
  </w:num>
  <w:num w:numId="19" w16cid:durableId="970942215">
    <w:abstractNumId w:val="0"/>
  </w:num>
  <w:num w:numId="20" w16cid:durableId="654378176">
    <w:abstractNumId w:val="5"/>
  </w:num>
  <w:num w:numId="21" w16cid:durableId="201943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0799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C"/>
    <w:rsid w:val="00003596"/>
    <w:rsid w:val="00004DD5"/>
    <w:rsid w:val="00006485"/>
    <w:rsid w:val="0001412D"/>
    <w:rsid w:val="000263A2"/>
    <w:rsid w:val="000307D8"/>
    <w:rsid w:val="00032EB3"/>
    <w:rsid w:val="00041FD2"/>
    <w:rsid w:val="00051BD9"/>
    <w:rsid w:val="00052F93"/>
    <w:rsid w:val="00072E13"/>
    <w:rsid w:val="00081645"/>
    <w:rsid w:val="00087CF5"/>
    <w:rsid w:val="00092287"/>
    <w:rsid w:val="000A337F"/>
    <w:rsid w:val="000A383C"/>
    <w:rsid w:val="000A78BF"/>
    <w:rsid w:val="000C33A9"/>
    <w:rsid w:val="000D1070"/>
    <w:rsid w:val="000E17C0"/>
    <w:rsid w:val="000E5F46"/>
    <w:rsid w:val="000F1257"/>
    <w:rsid w:val="000F12BC"/>
    <w:rsid w:val="000F3A15"/>
    <w:rsid w:val="000F6D47"/>
    <w:rsid w:val="000F6F0C"/>
    <w:rsid w:val="00103C76"/>
    <w:rsid w:val="00131FE8"/>
    <w:rsid w:val="001352AA"/>
    <w:rsid w:val="001370A1"/>
    <w:rsid w:val="00142124"/>
    <w:rsid w:val="00152753"/>
    <w:rsid w:val="00157737"/>
    <w:rsid w:val="0016166B"/>
    <w:rsid w:val="001619E6"/>
    <w:rsid w:val="0016203B"/>
    <w:rsid w:val="00162EE4"/>
    <w:rsid w:val="0016313E"/>
    <w:rsid w:val="00164211"/>
    <w:rsid w:val="001652E4"/>
    <w:rsid w:val="00165ADD"/>
    <w:rsid w:val="001676CA"/>
    <w:rsid w:val="00172D7F"/>
    <w:rsid w:val="00173C0D"/>
    <w:rsid w:val="00187DB9"/>
    <w:rsid w:val="00191BB5"/>
    <w:rsid w:val="00193793"/>
    <w:rsid w:val="001A5225"/>
    <w:rsid w:val="001A67B9"/>
    <w:rsid w:val="001B13BC"/>
    <w:rsid w:val="001B2BF9"/>
    <w:rsid w:val="001D0019"/>
    <w:rsid w:val="001D2D0A"/>
    <w:rsid w:val="001D6827"/>
    <w:rsid w:val="001E3D48"/>
    <w:rsid w:val="001F0807"/>
    <w:rsid w:val="00214214"/>
    <w:rsid w:val="002218EE"/>
    <w:rsid w:val="002225A4"/>
    <w:rsid w:val="002230D1"/>
    <w:rsid w:val="00223682"/>
    <w:rsid w:val="002239F5"/>
    <w:rsid w:val="00227F6C"/>
    <w:rsid w:val="00246B4C"/>
    <w:rsid w:val="0025253D"/>
    <w:rsid w:val="00256A32"/>
    <w:rsid w:val="00257948"/>
    <w:rsid w:val="002600BB"/>
    <w:rsid w:val="0026399A"/>
    <w:rsid w:val="00263DFA"/>
    <w:rsid w:val="00270F9A"/>
    <w:rsid w:val="00280210"/>
    <w:rsid w:val="00280232"/>
    <w:rsid w:val="00284E21"/>
    <w:rsid w:val="002974D3"/>
    <w:rsid w:val="002A18C6"/>
    <w:rsid w:val="002A2C23"/>
    <w:rsid w:val="002A443D"/>
    <w:rsid w:val="002A57E1"/>
    <w:rsid w:val="002A5DF9"/>
    <w:rsid w:val="002A74B1"/>
    <w:rsid w:val="002B00AF"/>
    <w:rsid w:val="002B3C2B"/>
    <w:rsid w:val="002C0BB7"/>
    <w:rsid w:val="002C7D70"/>
    <w:rsid w:val="002D391A"/>
    <w:rsid w:val="002D48F6"/>
    <w:rsid w:val="002D4A67"/>
    <w:rsid w:val="002E3E80"/>
    <w:rsid w:val="002E6B6F"/>
    <w:rsid w:val="002E75CE"/>
    <w:rsid w:val="002F44E0"/>
    <w:rsid w:val="00304E7A"/>
    <w:rsid w:val="00314A5B"/>
    <w:rsid w:val="00314F5A"/>
    <w:rsid w:val="00321189"/>
    <w:rsid w:val="00321598"/>
    <w:rsid w:val="00322675"/>
    <w:rsid w:val="00333C2B"/>
    <w:rsid w:val="00341F18"/>
    <w:rsid w:val="00351784"/>
    <w:rsid w:val="003532F6"/>
    <w:rsid w:val="003601E9"/>
    <w:rsid w:val="00361ECD"/>
    <w:rsid w:val="00362B1A"/>
    <w:rsid w:val="00366DBB"/>
    <w:rsid w:val="003770B4"/>
    <w:rsid w:val="00380708"/>
    <w:rsid w:val="003927FA"/>
    <w:rsid w:val="00395FB2"/>
    <w:rsid w:val="003A1557"/>
    <w:rsid w:val="003A2878"/>
    <w:rsid w:val="003A33CF"/>
    <w:rsid w:val="003A78CB"/>
    <w:rsid w:val="003B0035"/>
    <w:rsid w:val="003B4307"/>
    <w:rsid w:val="003B4D69"/>
    <w:rsid w:val="003C033F"/>
    <w:rsid w:val="003D1485"/>
    <w:rsid w:val="003D3253"/>
    <w:rsid w:val="003D35ED"/>
    <w:rsid w:val="003D5B81"/>
    <w:rsid w:val="003D7341"/>
    <w:rsid w:val="003F0DA3"/>
    <w:rsid w:val="003F6D72"/>
    <w:rsid w:val="003F7884"/>
    <w:rsid w:val="00402681"/>
    <w:rsid w:val="00402CC8"/>
    <w:rsid w:val="0041425D"/>
    <w:rsid w:val="00415BE2"/>
    <w:rsid w:val="00416C60"/>
    <w:rsid w:val="00417BC7"/>
    <w:rsid w:val="004205DB"/>
    <w:rsid w:val="00426990"/>
    <w:rsid w:val="0043405E"/>
    <w:rsid w:val="00441D67"/>
    <w:rsid w:val="004426F4"/>
    <w:rsid w:val="00442FA7"/>
    <w:rsid w:val="004625BD"/>
    <w:rsid w:val="00475A23"/>
    <w:rsid w:val="004826FA"/>
    <w:rsid w:val="004829AE"/>
    <w:rsid w:val="0048438F"/>
    <w:rsid w:val="00492D4E"/>
    <w:rsid w:val="004A0510"/>
    <w:rsid w:val="004A080D"/>
    <w:rsid w:val="004A70FA"/>
    <w:rsid w:val="004A7D5E"/>
    <w:rsid w:val="004B2A6E"/>
    <w:rsid w:val="004B63D7"/>
    <w:rsid w:val="004C0CDB"/>
    <w:rsid w:val="004C4BAE"/>
    <w:rsid w:val="004C6A08"/>
    <w:rsid w:val="004D1B29"/>
    <w:rsid w:val="004D4865"/>
    <w:rsid w:val="004E0501"/>
    <w:rsid w:val="004E2A76"/>
    <w:rsid w:val="004E47D4"/>
    <w:rsid w:val="00506313"/>
    <w:rsid w:val="00506B26"/>
    <w:rsid w:val="005106CA"/>
    <w:rsid w:val="005126B2"/>
    <w:rsid w:val="00521BEB"/>
    <w:rsid w:val="00523856"/>
    <w:rsid w:val="005407B8"/>
    <w:rsid w:val="00540B23"/>
    <w:rsid w:val="005432FF"/>
    <w:rsid w:val="00544F7F"/>
    <w:rsid w:val="0055031F"/>
    <w:rsid w:val="005509F6"/>
    <w:rsid w:val="00551478"/>
    <w:rsid w:val="00555972"/>
    <w:rsid w:val="00563D49"/>
    <w:rsid w:val="00565668"/>
    <w:rsid w:val="00570F0D"/>
    <w:rsid w:val="005710CF"/>
    <w:rsid w:val="00572598"/>
    <w:rsid w:val="005746EE"/>
    <w:rsid w:val="00575DFE"/>
    <w:rsid w:val="00580620"/>
    <w:rsid w:val="00583353"/>
    <w:rsid w:val="00595465"/>
    <w:rsid w:val="0059558C"/>
    <w:rsid w:val="005973F5"/>
    <w:rsid w:val="005B007C"/>
    <w:rsid w:val="005B192B"/>
    <w:rsid w:val="005B2B23"/>
    <w:rsid w:val="005C0D8F"/>
    <w:rsid w:val="005C41CC"/>
    <w:rsid w:val="005C4A24"/>
    <w:rsid w:val="005D41F2"/>
    <w:rsid w:val="005D5BA5"/>
    <w:rsid w:val="005E0404"/>
    <w:rsid w:val="005F03C3"/>
    <w:rsid w:val="005F69AF"/>
    <w:rsid w:val="005F69FE"/>
    <w:rsid w:val="006041E1"/>
    <w:rsid w:val="006077E1"/>
    <w:rsid w:val="00607A4F"/>
    <w:rsid w:val="00612FBD"/>
    <w:rsid w:val="006141F9"/>
    <w:rsid w:val="0062003B"/>
    <w:rsid w:val="00621691"/>
    <w:rsid w:val="0062213B"/>
    <w:rsid w:val="00626AB0"/>
    <w:rsid w:val="00626F81"/>
    <w:rsid w:val="00627073"/>
    <w:rsid w:val="0062733F"/>
    <w:rsid w:val="00627447"/>
    <w:rsid w:val="00631A46"/>
    <w:rsid w:val="00631AFA"/>
    <w:rsid w:val="00641AEA"/>
    <w:rsid w:val="0064485B"/>
    <w:rsid w:val="0064533E"/>
    <w:rsid w:val="00656BE3"/>
    <w:rsid w:val="00660C3E"/>
    <w:rsid w:val="0066327C"/>
    <w:rsid w:val="00663640"/>
    <w:rsid w:val="00667D6B"/>
    <w:rsid w:val="00673B16"/>
    <w:rsid w:val="00674AA8"/>
    <w:rsid w:val="006770F3"/>
    <w:rsid w:val="00677931"/>
    <w:rsid w:val="00682FAC"/>
    <w:rsid w:val="00693C40"/>
    <w:rsid w:val="006A298C"/>
    <w:rsid w:val="006B0DB3"/>
    <w:rsid w:val="006B52DF"/>
    <w:rsid w:val="006B7298"/>
    <w:rsid w:val="006C3A21"/>
    <w:rsid w:val="006C69CB"/>
    <w:rsid w:val="006C6D0F"/>
    <w:rsid w:val="006E66AE"/>
    <w:rsid w:val="006F68BD"/>
    <w:rsid w:val="00701E83"/>
    <w:rsid w:val="00702F7B"/>
    <w:rsid w:val="007035B2"/>
    <w:rsid w:val="00706885"/>
    <w:rsid w:val="007111B6"/>
    <w:rsid w:val="0071361F"/>
    <w:rsid w:val="00715964"/>
    <w:rsid w:val="00716F59"/>
    <w:rsid w:val="007204FD"/>
    <w:rsid w:val="00721E78"/>
    <w:rsid w:val="00730092"/>
    <w:rsid w:val="00734ECA"/>
    <w:rsid w:val="00750AFB"/>
    <w:rsid w:val="007545E8"/>
    <w:rsid w:val="00754C6F"/>
    <w:rsid w:val="00755A8C"/>
    <w:rsid w:val="00756871"/>
    <w:rsid w:val="007617E6"/>
    <w:rsid w:val="00766F13"/>
    <w:rsid w:val="007761B5"/>
    <w:rsid w:val="007820FD"/>
    <w:rsid w:val="00784439"/>
    <w:rsid w:val="00785689"/>
    <w:rsid w:val="007B1624"/>
    <w:rsid w:val="007B7745"/>
    <w:rsid w:val="007C41D5"/>
    <w:rsid w:val="007C4F58"/>
    <w:rsid w:val="007C6B02"/>
    <w:rsid w:val="007D0E34"/>
    <w:rsid w:val="007D1B0E"/>
    <w:rsid w:val="007E2FDC"/>
    <w:rsid w:val="007E4BF0"/>
    <w:rsid w:val="007F38DA"/>
    <w:rsid w:val="007F3A50"/>
    <w:rsid w:val="00801C0C"/>
    <w:rsid w:val="008056A9"/>
    <w:rsid w:val="00806751"/>
    <w:rsid w:val="00816A57"/>
    <w:rsid w:val="00821041"/>
    <w:rsid w:val="008220B2"/>
    <w:rsid w:val="008229D7"/>
    <w:rsid w:val="00823F7E"/>
    <w:rsid w:val="008253C3"/>
    <w:rsid w:val="0082626F"/>
    <w:rsid w:val="00826826"/>
    <w:rsid w:val="00831CCC"/>
    <w:rsid w:val="00833950"/>
    <w:rsid w:val="0084192E"/>
    <w:rsid w:val="00841DD4"/>
    <w:rsid w:val="008442DF"/>
    <w:rsid w:val="00846F84"/>
    <w:rsid w:val="00850A39"/>
    <w:rsid w:val="00850D79"/>
    <w:rsid w:val="008608E8"/>
    <w:rsid w:val="008675B3"/>
    <w:rsid w:val="00870A69"/>
    <w:rsid w:val="00870B3B"/>
    <w:rsid w:val="008710DF"/>
    <w:rsid w:val="00871D2C"/>
    <w:rsid w:val="00873672"/>
    <w:rsid w:val="0087470D"/>
    <w:rsid w:val="00876885"/>
    <w:rsid w:val="00886256"/>
    <w:rsid w:val="0089508C"/>
    <w:rsid w:val="008A5826"/>
    <w:rsid w:val="008A5E70"/>
    <w:rsid w:val="008B381E"/>
    <w:rsid w:val="008C069B"/>
    <w:rsid w:val="008C3DA0"/>
    <w:rsid w:val="008C6AF7"/>
    <w:rsid w:val="008D3658"/>
    <w:rsid w:val="008E5E04"/>
    <w:rsid w:val="008F5086"/>
    <w:rsid w:val="008F6A84"/>
    <w:rsid w:val="008F6C79"/>
    <w:rsid w:val="0090166C"/>
    <w:rsid w:val="00901C3B"/>
    <w:rsid w:val="00926050"/>
    <w:rsid w:val="00926C32"/>
    <w:rsid w:val="00937976"/>
    <w:rsid w:val="00940982"/>
    <w:rsid w:val="00943097"/>
    <w:rsid w:val="00946318"/>
    <w:rsid w:val="00946E35"/>
    <w:rsid w:val="00954736"/>
    <w:rsid w:val="009624BA"/>
    <w:rsid w:val="00963381"/>
    <w:rsid w:val="00963551"/>
    <w:rsid w:val="0096355B"/>
    <w:rsid w:val="00966626"/>
    <w:rsid w:val="00970D7E"/>
    <w:rsid w:val="009717ED"/>
    <w:rsid w:val="00971D23"/>
    <w:rsid w:val="009748AB"/>
    <w:rsid w:val="009830B0"/>
    <w:rsid w:val="00986BAB"/>
    <w:rsid w:val="009875FC"/>
    <w:rsid w:val="00992A8F"/>
    <w:rsid w:val="00992E04"/>
    <w:rsid w:val="00992F58"/>
    <w:rsid w:val="0099458F"/>
    <w:rsid w:val="00995FCE"/>
    <w:rsid w:val="009A17FF"/>
    <w:rsid w:val="009A232A"/>
    <w:rsid w:val="009A5106"/>
    <w:rsid w:val="009A6F2B"/>
    <w:rsid w:val="009B6540"/>
    <w:rsid w:val="009B7EE7"/>
    <w:rsid w:val="009C3C07"/>
    <w:rsid w:val="009C4FF2"/>
    <w:rsid w:val="009C6426"/>
    <w:rsid w:val="009D0F7F"/>
    <w:rsid w:val="009D2FCF"/>
    <w:rsid w:val="009D4B92"/>
    <w:rsid w:val="009D6786"/>
    <w:rsid w:val="009E1356"/>
    <w:rsid w:val="009E49CE"/>
    <w:rsid w:val="009F2D27"/>
    <w:rsid w:val="009F69FC"/>
    <w:rsid w:val="00A01859"/>
    <w:rsid w:val="00A0340F"/>
    <w:rsid w:val="00A03B5C"/>
    <w:rsid w:val="00A15974"/>
    <w:rsid w:val="00A15F22"/>
    <w:rsid w:val="00A37541"/>
    <w:rsid w:val="00A40BE7"/>
    <w:rsid w:val="00A47253"/>
    <w:rsid w:val="00A51D41"/>
    <w:rsid w:val="00A56F0C"/>
    <w:rsid w:val="00A570D0"/>
    <w:rsid w:val="00A61738"/>
    <w:rsid w:val="00A73D86"/>
    <w:rsid w:val="00A7667E"/>
    <w:rsid w:val="00A80B32"/>
    <w:rsid w:val="00A82F36"/>
    <w:rsid w:val="00A82FD9"/>
    <w:rsid w:val="00A84CDD"/>
    <w:rsid w:val="00A86D9D"/>
    <w:rsid w:val="00A90203"/>
    <w:rsid w:val="00A910C3"/>
    <w:rsid w:val="00A91A59"/>
    <w:rsid w:val="00A93AC1"/>
    <w:rsid w:val="00A95D0E"/>
    <w:rsid w:val="00AA51FF"/>
    <w:rsid w:val="00AA726A"/>
    <w:rsid w:val="00AB6A39"/>
    <w:rsid w:val="00AC55C4"/>
    <w:rsid w:val="00B02FE7"/>
    <w:rsid w:val="00B108A4"/>
    <w:rsid w:val="00B118CF"/>
    <w:rsid w:val="00B15DD6"/>
    <w:rsid w:val="00B22079"/>
    <w:rsid w:val="00B27F7B"/>
    <w:rsid w:val="00B33B65"/>
    <w:rsid w:val="00B34B0E"/>
    <w:rsid w:val="00B56781"/>
    <w:rsid w:val="00B77041"/>
    <w:rsid w:val="00B82186"/>
    <w:rsid w:val="00B86932"/>
    <w:rsid w:val="00B94B4A"/>
    <w:rsid w:val="00B94B6E"/>
    <w:rsid w:val="00B973A4"/>
    <w:rsid w:val="00BA2117"/>
    <w:rsid w:val="00BB2069"/>
    <w:rsid w:val="00BB2FC5"/>
    <w:rsid w:val="00BB6AAE"/>
    <w:rsid w:val="00BC1096"/>
    <w:rsid w:val="00BC40DE"/>
    <w:rsid w:val="00BC4591"/>
    <w:rsid w:val="00BE4558"/>
    <w:rsid w:val="00BE5B2A"/>
    <w:rsid w:val="00BF7657"/>
    <w:rsid w:val="00C03DD5"/>
    <w:rsid w:val="00C14332"/>
    <w:rsid w:val="00C15C60"/>
    <w:rsid w:val="00C17488"/>
    <w:rsid w:val="00C21310"/>
    <w:rsid w:val="00C30A0A"/>
    <w:rsid w:val="00C36A5A"/>
    <w:rsid w:val="00C42388"/>
    <w:rsid w:val="00C45013"/>
    <w:rsid w:val="00C47DBC"/>
    <w:rsid w:val="00C50CE7"/>
    <w:rsid w:val="00C647AF"/>
    <w:rsid w:val="00C721AA"/>
    <w:rsid w:val="00C75602"/>
    <w:rsid w:val="00C86193"/>
    <w:rsid w:val="00C86619"/>
    <w:rsid w:val="00C86839"/>
    <w:rsid w:val="00C90074"/>
    <w:rsid w:val="00CA4629"/>
    <w:rsid w:val="00CB251F"/>
    <w:rsid w:val="00CC401F"/>
    <w:rsid w:val="00CF0046"/>
    <w:rsid w:val="00CF3F4E"/>
    <w:rsid w:val="00D15620"/>
    <w:rsid w:val="00D17D7E"/>
    <w:rsid w:val="00D27A32"/>
    <w:rsid w:val="00D34198"/>
    <w:rsid w:val="00D41CBF"/>
    <w:rsid w:val="00D4611D"/>
    <w:rsid w:val="00D46897"/>
    <w:rsid w:val="00D47864"/>
    <w:rsid w:val="00D50C4C"/>
    <w:rsid w:val="00D55A50"/>
    <w:rsid w:val="00D71784"/>
    <w:rsid w:val="00D770F5"/>
    <w:rsid w:val="00D77F2C"/>
    <w:rsid w:val="00D87E25"/>
    <w:rsid w:val="00D90393"/>
    <w:rsid w:val="00D91C40"/>
    <w:rsid w:val="00DA6B67"/>
    <w:rsid w:val="00DB261D"/>
    <w:rsid w:val="00DC411C"/>
    <w:rsid w:val="00DC4EDA"/>
    <w:rsid w:val="00DC7AC3"/>
    <w:rsid w:val="00DC7E2B"/>
    <w:rsid w:val="00DE3259"/>
    <w:rsid w:val="00DE36ED"/>
    <w:rsid w:val="00DE62CA"/>
    <w:rsid w:val="00DF1E4B"/>
    <w:rsid w:val="00DF1FA6"/>
    <w:rsid w:val="00DF2910"/>
    <w:rsid w:val="00DF68CF"/>
    <w:rsid w:val="00E01655"/>
    <w:rsid w:val="00E07CB3"/>
    <w:rsid w:val="00E11761"/>
    <w:rsid w:val="00E14489"/>
    <w:rsid w:val="00E15FC4"/>
    <w:rsid w:val="00E1621D"/>
    <w:rsid w:val="00E16916"/>
    <w:rsid w:val="00E26049"/>
    <w:rsid w:val="00E348A4"/>
    <w:rsid w:val="00E35553"/>
    <w:rsid w:val="00E37DC3"/>
    <w:rsid w:val="00E55634"/>
    <w:rsid w:val="00E576DC"/>
    <w:rsid w:val="00E66FAE"/>
    <w:rsid w:val="00E80AAB"/>
    <w:rsid w:val="00E822A8"/>
    <w:rsid w:val="00E87BA3"/>
    <w:rsid w:val="00E9118B"/>
    <w:rsid w:val="00EA2158"/>
    <w:rsid w:val="00EA29DB"/>
    <w:rsid w:val="00EA5256"/>
    <w:rsid w:val="00EB28E0"/>
    <w:rsid w:val="00EB608F"/>
    <w:rsid w:val="00ED04D8"/>
    <w:rsid w:val="00ED133D"/>
    <w:rsid w:val="00ED1C7D"/>
    <w:rsid w:val="00ED1E39"/>
    <w:rsid w:val="00ED546F"/>
    <w:rsid w:val="00ED5BBD"/>
    <w:rsid w:val="00ED755F"/>
    <w:rsid w:val="00EE2824"/>
    <w:rsid w:val="00EE5416"/>
    <w:rsid w:val="00F016A0"/>
    <w:rsid w:val="00F0453C"/>
    <w:rsid w:val="00F05DB2"/>
    <w:rsid w:val="00F10F44"/>
    <w:rsid w:val="00F36883"/>
    <w:rsid w:val="00F404A0"/>
    <w:rsid w:val="00F4098D"/>
    <w:rsid w:val="00F42F64"/>
    <w:rsid w:val="00F447A3"/>
    <w:rsid w:val="00F467E6"/>
    <w:rsid w:val="00F476EB"/>
    <w:rsid w:val="00F5162A"/>
    <w:rsid w:val="00F56168"/>
    <w:rsid w:val="00F56B65"/>
    <w:rsid w:val="00F614CA"/>
    <w:rsid w:val="00F72177"/>
    <w:rsid w:val="00F731E7"/>
    <w:rsid w:val="00F75D47"/>
    <w:rsid w:val="00F82FA2"/>
    <w:rsid w:val="00F83C50"/>
    <w:rsid w:val="00F87FA6"/>
    <w:rsid w:val="00F91F00"/>
    <w:rsid w:val="00F93456"/>
    <w:rsid w:val="00FA407B"/>
    <w:rsid w:val="00FA6845"/>
    <w:rsid w:val="00FB7E86"/>
    <w:rsid w:val="00FC13C4"/>
    <w:rsid w:val="00FC1613"/>
    <w:rsid w:val="00FC2EAA"/>
    <w:rsid w:val="00FC6A94"/>
    <w:rsid w:val="00FD606E"/>
    <w:rsid w:val="00FD63ED"/>
    <w:rsid w:val="00FF166B"/>
    <w:rsid w:val="00FF1E9A"/>
    <w:rsid w:val="506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B0B9"/>
  <w15:chartTrackingRefBased/>
  <w15:docId w15:val="{7E1A595F-A29E-485F-981F-9EBCC280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8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16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29DB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37541"/>
    <w:rPr>
      <w:i/>
      <w:iCs/>
    </w:rPr>
  </w:style>
  <w:style w:type="paragraph" w:styleId="NoSpacing">
    <w:name w:val="No Spacing"/>
    <w:uiPriority w:val="1"/>
    <w:qFormat/>
    <w:rsid w:val="00F516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02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A8"/>
  </w:style>
  <w:style w:type="paragraph" w:styleId="Footer">
    <w:name w:val="footer"/>
    <w:basedOn w:val="Normal"/>
    <w:link w:val="FooterChar"/>
    <w:uiPriority w:val="99"/>
    <w:unhideWhenUsed/>
    <w:rsid w:val="00E8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A8"/>
  </w:style>
  <w:style w:type="character" w:customStyle="1" w:styleId="number">
    <w:name w:val="number"/>
    <w:basedOn w:val="DefaultParagraphFont"/>
    <w:rsid w:val="002D4A67"/>
  </w:style>
  <w:style w:type="character" w:customStyle="1" w:styleId="text">
    <w:name w:val="text"/>
    <w:basedOn w:val="DefaultParagraphFont"/>
    <w:rsid w:val="002D4A67"/>
  </w:style>
  <w:style w:type="character" w:styleId="UnresolvedMention">
    <w:name w:val="Unresolved Mention"/>
    <w:basedOn w:val="DefaultParagraphFont"/>
    <w:uiPriority w:val="99"/>
    <w:semiHidden/>
    <w:unhideWhenUsed/>
    <w:rsid w:val="00D41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8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2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1A5C7E081344BB1C186C8C6D3E0B1" ma:contentTypeVersion="13" ma:contentTypeDescription="Create a new document." ma:contentTypeScope="" ma:versionID="ec98479e402cc14ad117b1e8dfa51e78">
  <xsd:schema xmlns:xsd="http://www.w3.org/2001/XMLSchema" xmlns:xs="http://www.w3.org/2001/XMLSchema" xmlns:p="http://schemas.microsoft.com/office/2006/metadata/properties" xmlns:ns3="21bf5c7d-3a9b-48ba-8c67-857680d01c91" xmlns:ns4="adfc687b-82b5-4c78-ab01-c27a352beb80" targetNamespace="http://schemas.microsoft.com/office/2006/metadata/properties" ma:root="true" ma:fieldsID="87e5a603db6c4fb794e31a4b1192e6e9" ns3:_="" ns4:_="">
    <xsd:import namespace="21bf5c7d-3a9b-48ba-8c67-857680d01c91"/>
    <xsd:import namespace="adfc687b-82b5-4c78-ab01-c27a352beb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5c7d-3a9b-48ba-8c67-857680d0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687b-82b5-4c78-ab01-c27a352be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6C4A0-748F-4E78-8F4B-6338B8D59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CA636-08D1-437C-AA03-3394AB814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84FBF-062E-4DEF-9001-19441C7D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5c7d-3a9b-48ba-8c67-857680d01c91"/>
    <ds:schemaRef ds:uri="adfc687b-82b5-4c78-ab01-c27a352be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ABBAC-DCDA-4453-9079-B8A593179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 Isles Beach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Cuevas</dc:creator>
  <cp:keywords/>
  <dc:description/>
  <cp:lastModifiedBy>Genesis Cuevas</cp:lastModifiedBy>
  <cp:revision>38</cp:revision>
  <cp:lastPrinted>2018-08-24T19:05:00Z</cp:lastPrinted>
  <dcterms:created xsi:type="dcterms:W3CDTF">2024-12-02T17:40:00Z</dcterms:created>
  <dcterms:modified xsi:type="dcterms:W3CDTF">2025-09-04T14:43:00Z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0x01010007D1A5C7E081344BB1C186C8C6D3E0B1</vt:lpwstr>
  </property>
</Properties>
</file>